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14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664"/>
        <w:gridCol w:w="690"/>
        <w:gridCol w:w="1425"/>
        <w:gridCol w:w="3165"/>
        <w:gridCol w:w="870"/>
        <w:gridCol w:w="1105"/>
        <w:gridCol w:w="735"/>
        <w:gridCol w:w="825"/>
        <w:gridCol w:w="2160"/>
        <w:gridCol w:w="881"/>
        <w:gridCol w:w="840"/>
      </w:tblGrid>
      <w:tr w14:paraId="5ACD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9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53F9E26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附件1</w:t>
            </w:r>
          </w:p>
        </w:tc>
      </w:tr>
      <w:tr w14:paraId="261AA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9" w:type="dxa"/>
            <w:gridSpan w:val="12"/>
            <w:tcBorders>
              <w:top w:val="single" w:color="auto" w:sz="4" w:space="0"/>
            </w:tcBorders>
            <w:noWrap w:val="0"/>
            <w:vAlign w:val="top"/>
          </w:tcPr>
          <w:p w14:paraId="45FBB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2" w:firstLineChars="200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sz w:val="21"/>
                <w:szCs w:val="24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南昌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西部物流</w:t>
            </w: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产业有限公司</w:t>
            </w:r>
            <w:r>
              <w:rPr>
                <w:rFonts w:hint="default" w:ascii="Calibri" w:hAnsi="Calibri" w:eastAsia="宋体" w:cs="Times New Roman"/>
                <w:b/>
                <w:bCs/>
                <w:sz w:val="21"/>
                <w:szCs w:val="24"/>
              </w:rPr>
              <w:t>2025年</w:t>
            </w:r>
            <w:r>
              <w:rPr>
                <w:rFonts w:hint="default" w:ascii="Calibri" w:hAnsi="Calibri" w:eastAsia="宋体" w:cs="Times New Roman"/>
                <w:b/>
                <w:bCs/>
                <w:sz w:val="21"/>
                <w:szCs w:val="24"/>
                <w:lang w:val="en-US" w:eastAsia="zh-CN"/>
              </w:rPr>
              <w:t>度第</w:t>
            </w:r>
            <w:r>
              <w:rPr>
                <w:rFonts w:hint="eastAsia" w:eastAsia="宋体" w:cs="Times New Roman"/>
                <w:b/>
                <w:bCs/>
                <w:sz w:val="21"/>
                <w:szCs w:val="24"/>
                <w:lang w:val="en-US" w:eastAsia="zh-CN"/>
              </w:rPr>
              <w:t>二</w:t>
            </w:r>
            <w:r>
              <w:rPr>
                <w:rFonts w:hint="default" w:ascii="Calibri" w:hAnsi="Calibri" w:eastAsia="宋体" w:cs="Times New Roman"/>
                <w:b/>
                <w:bCs/>
                <w:sz w:val="21"/>
                <w:szCs w:val="24"/>
                <w:lang w:val="en-US" w:eastAsia="zh-CN"/>
              </w:rPr>
              <w:t>阶段劳务派遣人员</w:t>
            </w:r>
            <w:r>
              <w:rPr>
                <w:rFonts w:hint="default" w:ascii="Calibri" w:hAnsi="Calibri" w:eastAsia="宋体" w:cs="Times New Roman"/>
                <w:b/>
                <w:bCs/>
                <w:sz w:val="21"/>
                <w:szCs w:val="24"/>
              </w:rPr>
              <w:t>岗位表</w:t>
            </w:r>
          </w:p>
          <w:p w14:paraId="75268450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 w14:paraId="17664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Merge w:val="restart"/>
            <w:shd w:val="clear" w:color="auto" w:fill="00B0F0"/>
            <w:noWrap w:val="0"/>
            <w:vAlign w:val="center"/>
          </w:tcPr>
          <w:p w14:paraId="0B33FE59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664" w:type="dxa"/>
            <w:vMerge w:val="restart"/>
            <w:shd w:val="clear" w:color="auto" w:fill="00B0F0"/>
            <w:noWrap w:val="0"/>
            <w:vAlign w:val="center"/>
          </w:tcPr>
          <w:p w14:paraId="712D1093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用工形式</w:t>
            </w:r>
          </w:p>
        </w:tc>
        <w:tc>
          <w:tcPr>
            <w:tcW w:w="690" w:type="dxa"/>
            <w:vMerge w:val="restart"/>
            <w:shd w:val="clear" w:color="auto" w:fill="00B0F0"/>
            <w:noWrap w:val="0"/>
            <w:vAlign w:val="center"/>
          </w:tcPr>
          <w:p w14:paraId="1BADB1A3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425" w:type="dxa"/>
            <w:vMerge w:val="restart"/>
            <w:shd w:val="clear" w:color="auto" w:fill="00B0F0"/>
            <w:noWrap w:val="0"/>
            <w:vAlign w:val="center"/>
          </w:tcPr>
          <w:p w14:paraId="294DCCC9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165" w:type="dxa"/>
            <w:vMerge w:val="restart"/>
            <w:shd w:val="clear" w:color="auto" w:fill="00B0F0"/>
            <w:noWrap w:val="0"/>
            <w:vAlign w:val="center"/>
          </w:tcPr>
          <w:p w14:paraId="2F82809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岗位职责描述</w:t>
            </w:r>
          </w:p>
        </w:tc>
        <w:tc>
          <w:tcPr>
            <w:tcW w:w="5695" w:type="dxa"/>
            <w:gridSpan w:val="5"/>
            <w:shd w:val="clear" w:color="auto" w:fill="00B0F0"/>
            <w:noWrap w:val="0"/>
            <w:vAlign w:val="center"/>
          </w:tcPr>
          <w:p w14:paraId="0C1E038E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岗位资格条件</w:t>
            </w:r>
          </w:p>
        </w:tc>
        <w:tc>
          <w:tcPr>
            <w:tcW w:w="881" w:type="dxa"/>
            <w:vMerge w:val="restart"/>
            <w:shd w:val="clear" w:color="auto" w:fill="00B0F0"/>
            <w:noWrap w:val="0"/>
            <w:vAlign w:val="center"/>
          </w:tcPr>
          <w:p w14:paraId="5776F604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工资福利待遇</w:t>
            </w:r>
          </w:p>
        </w:tc>
        <w:tc>
          <w:tcPr>
            <w:tcW w:w="840" w:type="dxa"/>
            <w:vMerge w:val="restart"/>
            <w:shd w:val="clear" w:color="auto" w:fill="00B0F0"/>
            <w:noWrap w:val="0"/>
            <w:vAlign w:val="center"/>
          </w:tcPr>
          <w:p w14:paraId="45BE725D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聘用人数</w:t>
            </w:r>
          </w:p>
        </w:tc>
      </w:tr>
      <w:tr w14:paraId="16E9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79" w:type="dxa"/>
            <w:vMerge w:val="continue"/>
            <w:shd w:val="clear" w:color="auto" w:fill="auto"/>
            <w:noWrap w:val="0"/>
            <w:vAlign w:val="top"/>
          </w:tcPr>
          <w:p w14:paraId="07784FEB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4" w:type="dxa"/>
            <w:vMerge w:val="continue"/>
            <w:shd w:val="clear" w:color="auto" w:fill="auto"/>
            <w:noWrap w:val="0"/>
            <w:vAlign w:val="top"/>
          </w:tcPr>
          <w:p w14:paraId="36C3B176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Merge w:val="continue"/>
            <w:shd w:val="clear" w:color="auto" w:fill="auto"/>
            <w:noWrap w:val="0"/>
            <w:vAlign w:val="top"/>
          </w:tcPr>
          <w:p w14:paraId="3F60DC74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shd w:val="clear" w:color="auto" w:fill="auto"/>
            <w:noWrap w:val="0"/>
            <w:vAlign w:val="top"/>
          </w:tcPr>
          <w:p w14:paraId="285B876B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vMerge w:val="continue"/>
            <w:shd w:val="clear" w:color="auto" w:fill="auto"/>
            <w:noWrap w:val="0"/>
            <w:vAlign w:val="top"/>
          </w:tcPr>
          <w:p w14:paraId="73C86EBF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shd w:val="clear" w:color="auto" w:fill="00B0F0"/>
            <w:noWrap w:val="0"/>
            <w:vAlign w:val="center"/>
          </w:tcPr>
          <w:p w14:paraId="1537D426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年龄</w:t>
            </w:r>
          </w:p>
        </w:tc>
        <w:tc>
          <w:tcPr>
            <w:tcW w:w="1105" w:type="dxa"/>
            <w:shd w:val="clear" w:color="auto" w:fill="00B0F0"/>
            <w:noWrap w:val="0"/>
            <w:vAlign w:val="center"/>
          </w:tcPr>
          <w:p w14:paraId="70925AB0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学历</w:t>
            </w:r>
          </w:p>
        </w:tc>
        <w:tc>
          <w:tcPr>
            <w:tcW w:w="735" w:type="dxa"/>
            <w:shd w:val="clear" w:color="auto" w:fill="00B0F0"/>
            <w:noWrap w:val="0"/>
            <w:vAlign w:val="center"/>
          </w:tcPr>
          <w:p w14:paraId="2A67C18A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学位</w:t>
            </w:r>
          </w:p>
        </w:tc>
        <w:tc>
          <w:tcPr>
            <w:tcW w:w="825" w:type="dxa"/>
            <w:shd w:val="clear" w:color="auto" w:fill="00B0F0"/>
            <w:noWrap w:val="0"/>
            <w:vAlign w:val="center"/>
          </w:tcPr>
          <w:p w14:paraId="53823A08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</w:t>
            </w:r>
          </w:p>
        </w:tc>
        <w:tc>
          <w:tcPr>
            <w:tcW w:w="2160" w:type="dxa"/>
            <w:shd w:val="clear" w:color="auto" w:fill="00B0F0"/>
            <w:noWrap w:val="0"/>
            <w:vAlign w:val="center"/>
          </w:tcPr>
          <w:p w14:paraId="347951A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881" w:type="dxa"/>
            <w:vMerge w:val="continue"/>
            <w:noWrap w:val="0"/>
            <w:vAlign w:val="top"/>
          </w:tcPr>
          <w:p w14:paraId="2E306C7D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Merge w:val="continue"/>
            <w:noWrap w:val="0"/>
            <w:vAlign w:val="top"/>
          </w:tcPr>
          <w:p w14:paraId="529A1FBE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 w14:paraId="3F14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 w14:paraId="4B232FC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4" w:type="dxa"/>
            <w:noWrap w:val="0"/>
            <w:vAlign w:val="center"/>
          </w:tcPr>
          <w:p w14:paraId="41FD743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劳务派遣</w:t>
            </w:r>
          </w:p>
        </w:tc>
        <w:tc>
          <w:tcPr>
            <w:tcW w:w="690" w:type="dxa"/>
            <w:noWrap w:val="0"/>
            <w:vAlign w:val="center"/>
          </w:tcPr>
          <w:p w14:paraId="664E5D8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劳务派遣</w:t>
            </w:r>
          </w:p>
        </w:tc>
        <w:tc>
          <w:tcPr>
            <w:tcW w:w="1425" w:type="dxa"/>
            <w:noWrap w:val="0"/>
            <w:vAlign w:val="center"/>
          </w:tcPr>
          <w:p w14:paraId="0981C34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销售</w:t>
            </w:r>
            <w:r>
              <w:rPr>
                <w:rFonts w:hint="default"/>
                <w:vertAlign w:val="baseline"/>
                <w:lang w:val="en-US" w:eastAsia="zh-CN"/>
              </w:rPr>
              <w:t>运营专员</w:t>
            </w:r>
          </w:p>
        </w:tc>
        <w:tc>
          <w:tcPr>
            <w:tcW w:w="3165" w:type="dxa"/>
            <w:noWrap w:val="0"/>
            <w:vAlign w:val="top"/>
          </w:tcPr>
          <w:p w14:paraId="34A01A9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1、与客户保持良好的沟通和合作关系，了解客户需求，提供专业的建议和解决方案，提高客户满意度；</w:t>
            </w:r>
          </w:p>
          <w:p w14:paraId="72144FB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2、根据市场变化和客户需求，不断优化和拓展公司的业务范围；</w:t>
            </w:r>
          </w:p>
          <w:p w14:paraId="03F2CE6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3、根据市场趋势和公司战略规划，积极拓展新的业务领域；</w:t>
            </w:r>
          </w:p>
          <w:p w14:paraId="26C1585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4、通过对招商流程的持续优化，提高工作效率和质量；</w:t>
            </w:r>
          </w:p>
          <w:p w14:paraId="6538ACB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5、定期向上级领导汇报招商运营工作的进展情况、成果及存在的问题。</w:t>
            </w:r>
          </w:p>
        </w:tc>
        <w:tc>
          <w:tcPr>
            <w:tcW w:w="870" w:type="dxa"/>
            <w:noWrap w:val="0"/>
            <w:vAlign w:val="center"/>
          </w:tcPr>
          <w:p w14:paraId="50718D2B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  <w:r>
              <w:rPr>
                <w:rFonts w:hint="default"/>
                <w:vertAlign w:val="baseline"/>
                <w:lang w:val="en-US" w:eastAsia="zh-CN"/>
              </w:rPr>
              <w:t>周岁以下</w:t>
            </w:r>
          </w:p>
        </w:tc>
        <w:tc>
          <w:tcPr>
            <w:tcW w:w="1105" w:type="dxa"/>
            <w:noWrap w:val="0"/>
            <w:vAlign w:val="center"/>
          </w:tcPr>
          <w:p w14:paraId="47A23751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中专及同等以上学历</w:t>
            </w:r>
          </w:p>
        </w:tc>
        <w:tc>
          <w:tcPr>
            <w:tcW w:w="735" w:type="dxa"/>
            <w:noWrap w:val="0"/>
            <w:vAlign w:val="center"/>
          </w:tcPr>
          <w:p w14:paraId="4292687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无</w:t>
            </w:r>
          </w:p>
        </w:tc>
        <w:tc>
          <w:tcPr>
            <w:tcW w:w="825" w:type="dxa"/>
            <w:noWrap w:val="0"/>
            <w:vAlign w:val="center"/>
          </w:tcPr>
          <w:p w14:paraId="4522215B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2160" w:type="dxa"/>
            <w:noWrap w:val="0"/>
            <w:vAlign w:val="center"/>
          </w:tcPr>
          <w:p w14:paraId="3806715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1.具备良好的服务意识和客户导向工作态度；</w:t>
            </w:r>
          </w:p>
          <w:p w14:paraId="2532C97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2.具备较强的写作能力，组织和应变管理能力；</w:t>
            </w:r>
          </w:p>
          <w:p w14:paraId="4016724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3.具备</w:t>
            </w:r>
            <w:r>
              <w:rPr>
                <w:rFonts w:hint="eastAsia"/>
                <w:vertAlign w:val="baseline"/>
                <w:lang w:val="en-US" w:eastAsia="zh-CN"/>
              </w:rPr>
              <w:t>招商</w:t>
            </w:r>
            <w:r>
              <w:rPr>
                <w:rFonts w:hint="default"/>
                <w:vertAlign w:val="baseline"/>
                <w:lang w:val="en-US" w:eastAsia="zh-CN"/>
              </w:rPr>
              <w:t>运营工作经验；</w:t>
            </w:r>
          </w:p>
          <w:p w14:paraId="1FC89CA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4.具备农产品批发市场运营工作经验者优先；</w:t>
            </w:r>
          </w:p>
          <w:p w14:paraId="1B9BB4F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5.具有农批市场10年以上管理经验者年龄可适当放宽。</w:t>
            </w:r>
          </w:p>
        </w:tc>
        <w:tc>
          <w:tcPr>
            <w:tcW w:w="881" w:type="dxa"/>
            <w:noWrap w:val="0"/>
            <w:vAlign w:val="center"/>
          </w:tcPr>
          <w:p w14:paraId="45C4ECC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面议</w:t>
            </w:r>
          </w:p>
        </w:tc>
        <w:tc>
          <w:tcPr>
            <w:tcW w:w="840" w:type="dxa"/>
            <w:noWrap w:val="0"/>
            <w:vAlign w:val="center"/>
          </w:tcPr>
          <w:p w14:paraId="4E1E543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</w:tr>
      <w:tr w14:paraId="2EC1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9" w:type="dxa"/>
            <w:gridSpan w:val="11"/>
            <w:noWrap w:val="0"/>
            <w:vAlign w:val="center"/>
          </w:tcPr>
          <w:p w14:paraId="0B66FFA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合计</w:t>
            </w:r>
          </w:p>
        </w:tc>
        <w:tc>
          <w:tcPr>
            <w:tcW w:w="840" w:type="dxa"/>
            <w:noWrap w:val="0"/>
            <w:vAlign w:val="center"/>
          </w:tcPr>
          <w:p w14:paraId="39D9CCB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</w:tr>
    </w:tbl>
    <w:p w14:paraId="69631F3F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2EC37"/>
    <w:multiLevelType w:val="multilevel"/>
    <w:tmpl w:val="16C2EC3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6933"/>
    <w:rsid w:val="01557BDB"/>
    <w:rsid w:val="01F1278E"/>
    <w:rsid w:val="0D423BBE"/>
    <w:rsid w:val="0E002806"/>
    <w:rsid w:val="13AD4A7F"/>
    <w:rsid w:val="13C44583"/>
    <w:rsid w:val="176149FD"/>
    <w:rsid w:val="18E878E8"/>
    <w:rsid w:val="1A362954"/>
    <w:rsid w:val="1A754E4F"/>
    <w:rsid w:val="1F272A60"/>
    <w:rsid w:val="2084196E"/>
    <w:rsid w:val="26822B98"/>
    <w:rsid w:val="2AE74AF2"/>
    <w:rsid w:val="2AFD7094"/>
    <w:rsid w:val="2C602C01"/>
    <w:rsid w:val="2C687FA0"/>
    <w:rsid w:val="31571D80"/>
    <w:rsid w:val="31C22153"/>
    <w:rsid w:val="33624A1C"/>
    <w:rsid w:val="38292754"/>
    <w:rsid w:val="39247848"/>
    <w:rsid w:val="3BF5767B"/>
    <w:rsid w:val="3CC00ECA"/>
    <w:rsid w:val="438533FC"/>
    <w:rsid w:val="45974F3B"/>
    <w:rsid w:val="4ACC1B85"/>
    <w:rsid w:val="4B1B07E7"/>
    <w:rsid w:val="4C5252D8"/>
    <w:rsid w:val="4FAB2261"/>
    <w:rsid w:val="5022649D"/>
    <w:rsid w:val="5633278E"/>
    <w:rsid w:val="568F4809"/>
    <w:rsid w:val="57A97C51"/>
    <w:rsid w:val="594006C5"/>
    <w:rsid w:val="617034A0"/>
    <w:rsid w:val="64481754"/>
    <w:rsid w:val="645111D2"/>
    <w:rsid w:val="70F857E7"/>
    <w:rsid w:val="7B06298B"/>
    <w:rsid w:val="7CF45DF5"/>
    <w:rsid w:val="7DF3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line="24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widowControl w:val="0"/>
      <w:spacing w:line="240" w:lineRule="auto"/>
      <w:jc w:val="left"/>
      <w:textAlignment w:val="auto"/>
      <w:outlineLvl w:val="1"/>
    </w:pPr>
    <w:rPr>
      <w:rFonts w:ascii="Arial" w:hAnsi="Arial" w:eastAsia="楷体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keepNext/>
      <w:keepLines/>
      <w:widowControl/>
      <w:spacing w:line="240" w:lineRule="auto"/>
      <w:jc w:val="left"/>
      <w:outlineLvl w:val="2"/>
    </w:pPr>
    <w:rPr>
      <w:rFonts w:ascii="Times New Roman" w:hAnsi="Times New Roman" w:eastAsia="宋体" w:cs="Times New Roman"/>
      <w:bCs/>
      <w:kern w:val="0"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0" w:firstLine="403"/>
      <w:outlineLvl w:val="3"/>
    </w:pPr>
    <w:rPr>
      <w:rFonts w:ascii="Arial" w:hAnsi="Arial" w:eastAsia="宋体" w:cs="Arial"/>
      <w:b/>
      <w:snapToGrid w:val="0"/>
      <w:color w:val="000000"/>
      <w:kern w:val="0"/>
      <w:sz w:val="24"/>
      <w:szCs w:val="21"/>
      <w:lang w:eastAsia="en-US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link w:val="2"/>
    <w:qFormat/>
    <w:locked/>
    <w:uiPriority w:val="9"/>
    <w:rPr>
      <w:rFonts w:ascii="Times New Roman" w:hAnsi="Times New Roman" w:eastAsia="宋体" w:cs="Times New Roman"/>
      <w:b/>
      <w:bCs/>
      <w:kern w:val="44"/>
      <w:sz w:val="36"/>
      <w:szCs w:val="44"/>
    </w:rPr>
  </w:style>
  <w:style w:type="character" w:customStyle="1" w:styleId="17">
    <w:name w:val="标题 2 字符"/>
    <w:link w:val="3"/>
    <w:qFormat/>
    <w:locked/>
    <w:uiPriority w:val="9"/>
    <w:rPr>
      <w:rFonts w:ascii="Arial" w:hAnsi="Arial" w:eastAsia="华文中宋" w:cs="Times New Roman"/>
      <w:b/>
      <w:bCs/>
      <w:kern w:val="0"/>
      <w:sz w:val="32"/>
      <w:szCs w:val="32"/>
    </w:rPr>
  </w:style>
  <w:style w:type="character" w:customStyle="1" w:styleId="18">
    <w:name w:val="标题 3 字符"/>
    <w:link w:val="4"/>
    <w:semiHidden/>
    <w:qFormat/>
    <w:locked/>
    <w:uiPriority w:val="99"/>
    <w:rPr>
      <w:rFonts w:ascii="Times New Roman" w:hAnsi="Times New Roman" w:eastAsia="宋体" w:cs="Times New Roman"/>
      <w:b/>
      <w:bCs/>
      <w:kern w:val="0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2025-03-28T05:37:00Z</dcterms:created>
  <dc:creator>Administrator</dc:creator>
  <cp:lastModifiedBy>琉璃</cp:lastModifiedBy>
  <dcterms:modified xsi:type="dcterms:W3CDTF">2025-05-27T01:07:04Z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FE825E030EDD411BAF3ACACF887BB87D_12</vt:lpwstr>
  </property>
  <property fmtid="{D5CDD505-2E9C-101B-9397-08002B2CF9AE}" pid="4" name="KSOTemplateDocerSaveRecord">
    <vt:lpwstr>eyJoZGlkIjoiNjM3YjNiMDk5ZTU3NTYwZmQ3YTYzNzY0NTJmMWJhYWYiLCJ1c2VySWQiOiI2NTUyODgyMjgifQ==</vt:lpwstr>
  </property>
</Properties>
</file>